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756"/>
        <w:gridCol w:w="2881"/>
        <w:gridCol w:w="1541"/>
        <w:gridCol w:w="4352"/>
        <w:gridCol w:w="70"/>
        <w:gridCol w:w="2403"/>
        <w:gridCol w:w="1722"/>
      </w:tblGrid>
      <w:tr w:rsidR="00385D30" w:rsidRPr="009A5FA4" w:rsidTr="007C4ECD">
        <w:trPr>
          <w:gridAfter w:val="1"/>
          <w:wAfter w:w="1722" w:type="dxa"/>
          <w:trHeight w:val="3534"/>
        </w:trPr>
        <w:tc>
          <w:tcPr>
            <w:tcW w:w="6637" w:type="dxa"/>
            <w:gridSpan w:val="2"/>
            <w:shd w:val="pct25" w:color="FFFFFF" w:themeColor="background1" w:fill="auto"/>
          </w:tcPr>
          <w:p w:rsidR="00BD4D78" w:rsidRDefault="00BD4D78" w:rsidP="00067963"/>
          <w:p w:rsidR="00BD4D78" w:rsidRDefault="00BD4D78" w:rsidP="00067963"/>
          <w:p w:rsidR="00BD4D78" w:rsidRPr="00481599" w:rsidRDefault="00E57A41" w:rsidP="003477AA">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62761B">
              <w:rPr>
                <w:b/>
                <w:sz w:val="40"/>
                <w:szCs w:val="40"/>
                <w:lang w:val="de-CH"/>
              </w:rPr>
              <w:t>Dez</w:t>
            </w:r>
            <w:r w:rsidR="00B77FD0">
              <w:rPr>
                <w:b/>
                <w:sz w:val="40"/>
                <w:szCs w:val="40"/>
                <w:lang w:val="de-CH"/>
              </w:rPr>
              <w:t>em</w:t>
            </w:r>
            <w:r w:rsidR="00E9769B">
              <w:rPr>
                <w:b/>
                <w:sz w:val="40"/>
                <w:szCs w:val="40"/>
                <w:lang w:val="de-CH"/>
              </w:rPr>
              <w:t>ber</w:t>
            </w:r>
            <w:r w:rsidR="003477AA">
              <w:rPr>
                <w:b/>
                <w:sz w:val="40"/>
                <w:szCs w:val="40"/>
                <w:lang w:val="de-CH"/>
              </w:rPr>
              <w:t xml:space="preserve"> </w:t>
            </w:r>
            <w:r w:rsidR="00950146">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41" w:type="dxa"/>
            <w:shd w:val="pct25" w:color="FFFFFF" w:themeColor="background1" w:fill="auto"/>
          </w:tcPr>
          <w:p w:rsidR="00BD4D78" w:rsidRPr="00481599" w:rsidRDefault="00BD4D78" w:rsidP="00067963">
            <w:pPr>
              <w:rPr>
                <w:lang w:val="de-CH"/>
              </w:rPr>
            </w:pPr>
          </w:p>
        </w:tc>
        <w:tc>
          <w:tcPr>
            <w:tcW w:w="4422" w:type="dxa"/>
            <w:gridSpan w:val="2"/>
            <w:shd w:val="pct25" w:color="FFFFFF" w:themeColor="background1" w:fill="auto"/>
          </w:tcPr>
          <w:p w:rsidR="00BD4D78" w:rsidRPr="00481599" w:rsidRDefault="00BD4D78" w:rsidP="00067963">
            <w:pPr>
              <w:rPr>
                <w:lang w:val="de-CH"/>
              </w:rPr>
            </w:pPr>
          </w:p>
        </w:tc>
        <w:tc>
          <w:tcPr>
            <w:tcW w:w="2403" w:type="dxa"/>
            <w:shd w:val="pct25" w:color="FFFFFF" w:themeColor="background1" w:fill="auto"/>
          </w:tcPr>
          <w:p w:rsidR="00BD4D78" w:rsidRPr="00481599" w:rsidRDefault="00BD4D78" w:rsidP="00067963">
            <w:pPr>
              <w:rPr>
                <w:lang w:val="de-CH"/>
              </w:rPr>
            </w:pPr>
          </w:p>
        </w:tc>
      </w:tr>
      <w:tr w:rsidR="00385D30" w:rsidRPr="007C4ECD" w:rsidTr="007C4ECD">
        <w:trPr>
          <w:trHeight w:val="4535"/>
        </w:trPr>
        <w:tc>
          <w:tcPr>
            <w:tcW w:w="3756" w:type="dxa"/>
            <w:shd w:val="pct25" w:color="auto" w:fill="auto"/>
            <w:vAlign w:val="center"/>
          </w:tcPr>
          <w:p w:rsidR="00CE58F2" w:rsidRPr="00B2348C" w:rsidRDefault="00BF765D" w:rsidP="00067963">
            <w:pPr>
              <w:jc w:val="center"/>
              <w:rPr>
                <w:lang w:val="de-CH"/>
              </w:rPr>
            </w:pPr>
            <w:r>
              <w:rPr>
                <w:noProof/>
              </w:rPr>
              <w:drawing>
                <wp:inline distT="0" distB="0" distL="0" distR="0">
                  <wp:extent cx="1733550" cy="2533650"/>
                  <wp:effectExtent l="19050" t="0" r="0" b="0"/>
                  <wp:docPr id="1" name="imgBlkFront" descr="https://m.media-amazon.com/images/I/51smDH4dkOL._SY264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51smDH4dkOL._SY264_BO1,204,203,200_QL40_ML2_.jpg"/>
                          <pic:cNvPicPr>
                            <a:picLocks noChangeAspect="1" noChangeArrowheads="1"/>
                          </pic:cNvPicPr>
                        </pic:nvPicPr>
                        <pic:blipFill>
                          <a:blip r:embed="rId8"/>
                          <a:srcRect/>
                          <a:stretch>
                            <a:fillRect/>
                          </a:stretch>
                        </pic:blipFill>
                        <pic:spPr bwMode="auto">
                          <a:xfrm>
                            <a:off x="0" y="0"/>
                            <a:ext cx="1733550" cy="2533650"/>
                          </a:xfrm>
                          <a:prstGeom prst="rect">
                            <a:avLst/>
                          </a:prstGeom>
                          <a:noFill/>
                          <a:ln w="9525">
                            <a:noFill/>
                            <a:miter lim="800000"/>
                            <a:headEnd/>
                            <a:tailEnd/>
                          </a:ln>
                        </pic:spPr>
                      </pic:pic>
                    </a:graphicData>
                  </a:graphic>
                </wp:inline>
              </w:drawing>
            </w:r>
          </w:p>
        </w:tc>
        <w:tc>
          <w:tcPr>
            <w:tcW w:w="4422" w:type="dxa"/>
            <w:gridSpan w:val="2"/>
            <w:shd w:val="pct25" w:color="auto" w:fill="auto"/>
          </w:tcPr>
          <w:p w:rsidR="00553CC7" w:rsidRDefault="00553CC7" w:rsidP="00B97CA3">
            <w:pPr>
              <w:rPr>
                <w:rFonts w:cstheme="majorHAnsi"/>
                <w:lang w:val="de-CH"/>
              </w:rPr>
            </w:pPr>
          </w:p>
          <w:p w:rsidR="00BF765D" w:rsidRDefault="00BF765D" w:rsidP="00B97CA3">
            <w:pPr>
              <w:rPr>
                <w:rFonts w:cstheme="majorHAnsi"/>
                <w:lang w:val="de-CH"/>
              </w:rPr>
            </w:pPr>
            <w:r>
              <w:rPr>
                <w:rFonts w:cstheme="majorHAnsi"/>
                <w:lang w:val="de-CH"/>
              </w:rPr>
              <w:t>Thomas SCHULER</w:t>
            </w:r>
          </w:p>
          <w:p w:rsidR="00BF765D" w:rsidRPr="00BF765D" w:rsidRDefault="00BF765D" w:rsidP="00B97CA3">
            <w:pPr>
              <w:rPr>
                <w:rFonts w:cstheme="majorHAnsi"/>
                <w:sz w:val="36"/>
                <w:szCs w:val="36"/>
                <w:lang w:val="de-CH"/>
              </w:rPr>
            </w:pPr>
            <w:r w:rsidRPr="00BF765D">
              <w:rPr>
                <w:rFonts w:cstheme="majorHAnsi"/>
                <w:sz w:val="36"/>
                <w:szCs w:val="36"/>
                <w:lang w:val="de-CH"/>
              </w:rPr>
              <w:t>Napoleon und die Schweiz</w:t>
            </w:r>
          </w:p>
          <w:p w:rsidR="00BF765D" w:rsidRPr="00BF765D" w:rsidRDefault="00BF765D" w:rsidP="00B97CA3">
            <w:pPr>
              <w:rPr>
                <w:rFonts w:cstheme="majorHAnsi"/>
                <w:lang w:val="de-CH"/>
              </w:rPr>
            </w:pPr>
            <w:r>
              <w:rPr>
                <w:lang w:val="de-CH"/>
              </w:rPr>
              <w:t>D</w:t>
            </w:r>
            <w:r w:rsidRPr="00BF765D">
              <w:rPr>
                <w:lang w:val="de-CH"/>
              </w:rPr>
              <w:t xml:space="preserve">er Historiker und Napoleon-Experte Thomas Schuler </w:t>
            </w:r>
            <w:r>
              <w:rPr>
                <w:lang w:val="de-CH"/>
              </w:rPr>
              <w:t xml:space="preserve">erläutert </w:t>
            </w:r>
            <w:r w:rsidRPr="00BF765D">
              <w:rPr>
                <w:lang w:val="de-CH"/>
              </w:rPr>
              <w:t>anschaulich die Ursachen und Folgen der «Franzosenzeit» für die Schweiz und deren Position in Europa. Er eröffnet einen neuen Blick auf Napoleon, indem er sich auf Archiv- und Literaturrecherchen und auf Besuche an einschlägi-gen Schauplätzen stützt – nicht nur in der Schweiz und in Deutschland, sondern auch an der weissrussischen Beresina, wo Schweizer Soldaten für Napoleon kämpften</w:t>
            </w:r>
          </w:p>
          <w:p w:rsidR="00BF765D" w:rsidRPr="00382A4E" w:rsidRDefault="00BF765D" w:rsidP="00B97CA3">
            <w:pPr>
              <w:rPr>
                <w:rFonts w:cstheme="majorHAnsi"/>
                <w:lang w:val="de-CH"/>
              </w:rPr>
            </w:pPr>
          </w:p>
        </w:tc>
        <w:tc>
          <w:tcPr>
            <w:tcW w:w="4352" w:type="dxa"/>
            <w:shd w:val="pct25" w:color="auto" w:fill="auto"/>
          </w:tcPr>
          <w:p w:rsidR="00BF765D" w:rsidRDefault="00BF765D" w:rsidP="00BF765D">
            <w:pPr>
              <w:rPr>
                <w:lang w:val="de-CH"/>
              </w:rPr>
            </w:pPr>
          </w:p>
          <w:p w:rsidR="00645742" w:rsidRPr="00BF765D" w:rsidRDefault="00BF765D" w:rsidP="00BF765D">
            <w:pPr>
              <w:jc w:val="center"/>
              <w:rPr>
                <w:lang w:val="de-CH"/>
              </w:rPr>
            </w:pPr>
            <w:r>
              <w:rPr>
                <w:noProof/>
              </w:rPr>
              <w:drawing>
                <wp:inline distT="0" distB="0" distL="0" distR="0">
                  <wp:extent cx="1547292" cy="2520000"/>
                  <wp:effectExtent l="19050" t="0" r="0" b="0"/>
                  <wp:docPr id="4" name="igImage" descr="https://m.media-amazon.com/images/I/81lMxDs+R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lMxDs+RzL.jpg"/>
                          <pic:cNvPicPr>
                            <a:picLocks noChangeAspect="1" noChangeArrowheads="1"/>
                          </pic:cNvPicPr>
                        </pic:nvPicPr>
                        <pic:blipFill>
                          <a:blip r:embed="rId9" cstate="print"/>
                          <a:srcRect/>
                          <a:stretch>
                            <a:fillRect/>
                          </a:stretch>
                        </pic:blipFill>
                        <pic:spPr bwMode="auto">
                          <a:xfrm>
                            <a:off x="0" y="0"/>
                            <a:ext cx="1547292"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F654F5" w:rsidRPr="00BF765D" w:rsidRDefault="00F654F5" w:rsidP="00F654F5">
            <w:pPr>
              <w:rPr>
                <w:sz w:val="36"/>
                <w:szCs w:val="36"/>
                <w:lang w:val="de-CH"/>
              </w:rPr>
            </w:pPr>
          </w:p>
          <w:p w:rsidR="00BF765D" w:rsidRPr="00BF765D" w:rsidRDefault="00BF765D" w:rsidP="00F654F5">
            <w:pPr>
              <w:rPr>
                <w:sz w:val="36"/>
                <w:szCs w:val="36"/>
                <w:lang w:val="de-CH"/>
              </w:rPr>
            </w:pPr>
            <w:r w:rsidRPr="00BF765D">
              <w:rPr>
                <w:sz w:val="36"/>
                <w:szCs w:val="36"/>
                <w:lang w:val="de-CH"/>
              </w:rPr>
              <w:t>Mord im Chalet</w:t>
            </w:r>
          </w:p>
          <w:p w:rsidR="00BF765D" w:rsidRPr="00A029A7" w:rsidRDefault="00A029A7" w:rsidP="00F654F5">
            <w:pPr>
              <w:rPr>
                <w:sz w:val="36"/>
                <w:szCs w:val="36"/>
                <w:lang w:val="de-CH"/>
              </w:rPr>
            </w:pPr>
            <w:r w:rsidRPr="00A029A7">
              <w:rPr>
                <w:lang w:val="de-CH"/>
              </w:rPr>
              <w:t>Krimigrößen wie Christine Brand, Silvia Götschi, Gabriela Kasperski, Philipp Gurt, Christof Gasser, Kaspar Wolfensberger und Peter Weingartner gehören zu den erfolgreichsten Autorinnen und Autoren der Schweiz, ihre Bücher stehen regelmäßig ganz oben auf den Bestsellerlisten. In diesem Jahr machen sie ihren Leserinnen und Lesern ein ganz besonderes Weihnachtsgeschenk: exklusive Erzählungen, mal feierlich, mal düster, immer spannend und nur hier in einem Band versammelt</w:t>
            </w:r>
          </w:p>
        </w:tc>
      </w:tr>
      <w:tr w:rsidR="00385D30" w:rsidRPr="007C4ECD" w:rsidTr="007C4ECD">
        <w:trPr>
          <w:trHeight w:val="4520"/>
        </w:trPr>
        <w:tc>
          <w:tcPr>
            <w:tcW w:w="3756" w:type="dxa"/>
            <w:shd w:val="pct25" w:color="auto" w:fill="auto"/>
            <w:vAlign w:val="center"/>
          </w:tcPr>
          <w:p w:rsidR="00EB1534" w:rsidRPr="00A154BF" w:rsidRDefault="00A029A7" w:rsidP="009A5FA4">
            <w:pPr>
              <w:jc w:val="center"/>
              <w:rPr>
                <w:i/>
                <w:lang w:val="de-CH"/>
              </w:rPr>
            </w:pPr>
            <w:r>
              <w:rPr>
                <w:noProof/>
              </w:rPr>
              <w:drawing>
                <wp:inline distT="0" distB="0" distL="0" distR="0">
                  <wp:extent cx="1643542" cy="2520000"/>
                  <wp:effectExtent l="19050" t="0" r="0" b="0"/>
                  <wp:docPr id="7" name="igImage" descr="https://m.media-amazon.com/images/I/91o47oxlj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91o47oxljAL.jpg"/>
                          <pic:cNvPicPr>
                            <a:picLocks noChangeAspect="1" noChangeArrowheads="1"/>
                          </pic:cNvPicPr>
                        </pic:nvPicPr>
                        <pic:blipFill>
                          <a:blip r:embed="rId10" cstate="print"/>
                          <a:srcRect/>
                          <a:stretch>
                            <a:fillRect/>
                          </a:stretch>
                        </pic:blipFill>
                        <pic:spPr bwMode="auto">
                          <a:xfrm>
                            <a:off x="0" y="0"/>
                            <a:ext cx="1643542" cy="2520000"/>
                          </a:xfrm>
                          <a:prstGeom prst="rect">
                            <a:avLst/>
                          </a:prstGeom>
                          <a:noFill/>
                          <a:ln w="9525">
                            <a:noFill/>
                            <a:miter lim="800000"/>
                            <a:headEnd/>
                            <a:tailEnd/>
                          </a:ln>
                        </pic:spPr>
                      </pic:pic>
                    </a:graphicData>
                  </a:graphic>
                </wp:inline>
              </w:drawing>
            </w:r>
          </w:p>
        </w:tc>
        <w:tc>
          <w:tcPr>
            <w:tcW w:w="4422" w:type="dxa"/>
            <w:gridSpan w:val="2"/>
            <w:shd w:val="pct25" w:color="auto" w:fill="auto"/>
          </w:tcPr>
          <w:p w:rsidR="00A154BF" w:rsidRDefault="00A154BF" w:rsidP="00F654F5">
            <w:pPr>
              <w:rPr>
                <w:lang w:val="de-CH"/>
              </w:rPr>
            </w:pPr>
          </w:p>
          <w:p w:rsidR="00BF765D" w:rsidRDefault="00A029A7" w:rsidP="00F654F5">
            <w:pPr>
              <w:rPr>
                <w:lang w:val="de-CH"/>
              </w:rPr>
            </w:pPr>
            <w:r>
              <w:rPr>
                <w:lang w:val="de-CH"/>
              </w:rPr>
              <w:t xml:space="preserve">Mohamed </w:t>
            </w:r>
            <w:r w:rsidR="00BF765D">
              <w:rPr>
                <w:lang w:val="de-CH"/>
              </w:rPr>
              <w:t>MBOUGAR</w:t>
            </w:r>
            <w:r>
              <w:rPr>
                <w:lang w:val="de-CH"/>
              </w:rPr>
              <w:t xml:space="preserve"> SARR</w:t>
            </w:r>
          </w:p>
          <w:p w:rsidR="00A029A7" w:rsidRDefault="00A029A7" w:rsidP="00F654F5">
            <w:pPr>
              <w:rPr>
                <w:sz w:val="36"/>
                <w:szCs w:val="36"/>
                <w:lang w:val="de-CH"/>
              </w:rPr>
            </w:pPr>
            <w:r w:rsidRPr="00A029A7">
              <w:rPr>
                <w:sz w:val="36"/>
                <w:szCs w:val="36"/>
                <w:lang w:val="de-CH"/>
              </w:rPr>
              <w:t>Die geheimste Erinnerung der Menschen</w:t>
            </w:r>
          </w:p>
          <w:p w:rsidR="00A029A7" w:rsidRPr="00A029A7" w:rsidRDefault="00A029A7" w:rsidP="00F654F5">
            <w:pPr>
              <w:rPr>
                <w:sz w:val="36"/>
                <w:szCs w:val="36"/>
                <w:lang w:val="de-CH"/>
              </w:rPr>
            </w:pPr>
            <w:r w:rsidRPr="00A029A7">
              <w:rPr>
                <w:lang w:val="de-CH"/>
              </w:rPr>
              <w:t xml:space="preserve">Mohamed Mbougar Sarr erzählt virtuos von der Suche nach einem verschollenen Autor: Als dem jungen Senegalesen Diégane ein verloren geglaubtes Kultbuch in die Hände fällt, stürzt er sich auf die Spur des rätselhaften Verfassers T.C. Elimane. Dieser wurde in den dreißiger Jahren als „schwarzer Rimbaud“ gefeiert, nach rassistischen Anfeindungen und einem Skandal tauchte er jedoch unter. </w:t>
            </w:r>
            <w:r>
              <w:t>Wer war er?</w:t>
            </w:r>
          </w:p>
          <w:p w:rsidR="00A029A7" w:rsidRPr="00A154BF" w:rsidRDefault="00A029A7" w:rsidP="00F654F5">
            <w:pPr>
              <w:rPr>
                <w:lang w:val="de-CH"/>
              </w:rPr>
            </w:pPr>
          </w:p>
        </w:tc>
        <w:tc>
          <w:tcPr>
            <w:tcW w:w="4352" w:type="dxa"/>
            <w:shd w:val="pct25" w:color="auto" w:fill="auto"/>
          </w:tcPr>
          <w:p w:rsidR="00A029A7" w:rsidRDefault="00A029A7" w:rsidP="00A154BF">
            <w:pPr>
              <w:jc w:val="center"/>
              <w:rPr>
                <w:noProof/>
              </w:rPr>
            </w:pPr>
          </w:p>
          <w:p w:rsidR="00A029A7" w:rsidRDefault="00A029A7" w:rsidP="00A154BF">
            <w:pPr>
              <w:jc w:val="center"/>
              <w:rPr>
                <w:noProof/>
              </w:rPr>
            </w:pPr>
          </w:p>
          <w:p w:rsidR="00EB1534" w:rsidRPr="00A154BF" w:rsidRDefault="00A029A7" w:rsidP="00A154BF">
            <w:pPr>
              <w:jc w:val="center"/>
              <w:rPr>
                <w:lang w:val="de-CH"/>
              </w:rPr>
            </w:pPr>
            <w:r>
              <w:rPr>
                <w:noProof/>
              </w:rPr>
              <w:drawing>
                <wp:inline distT="0" distB="0" distL="0" distR="0">
                  <wp:extent cx="1545833" cy="2520000"/>
                  <wp:effectExtent l="19050" t="0" r="0" b="0"/>
                  <wp:docPr id="10" name="igImage" descr="https://m.media-amazon.com/images/I/813eAN5H2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3eAN5H2hL.jpg"/>
                          <pic:cNvPicPr>
                            <a:picLocks noChangeAspect="1" noChangeArrowheads="1"/>
                          </pic:cNvPicPr>
                        </pic:nvPicPr>
                        <pic:blipFill>
                          <a:blip r:embed="rId11" cstate="print"/>
                          <a:srcRect/>
                          <a:stretch>
                            <a:fillRect/>
                          </a:stretch>
                        </pic:blipFill>
                        <pic:spPr bwMode="auto">
                          <a:xfrm>
                            <a:off x="0" y="0"/>
                            <a:ext cx="1545833"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A029A7" w:rsidRDefault="00A029A7" w:rsidP="00A154BF">
            <w:pPr>
              <w:rPr>
                <w:lang w:val="de-CH"/>
              </w:rPr>
            </w:pPr>
            <w:r>
              <w:rPr>
                <w:lang w:val="de-CH"/>
              </w:rPr>
              <w:t>Kerstin HOLZER</w:t>
            </w:r>
          </w:p>
          <w:p w:rsidR="00BF765D" w:rsidRPr="00A029A7" w:rsidRDefault="00BF765D" w:rsidP="00A154BF">
            <w:pPr>
              <w:rPr>
                <w:sz w:val="36"/>
                <w:szCs w:val="36"/>
                <w:lang w:val="de-CH"/>
              </w:rPr>
            </w:pPr>
            <w:r w:rsidRPr="00A029A7">
              <w:rPr>
                <w:sz w:val="36"/>
                <w:szCs w:val="36"/>
                <w:lang w:val="de-CH"/>
              </w:rPr>
              <w:t>Monascella</w:t>
            </w:r>
          </w:p>
          <w:p w:rsidR="00A029A7" w:rsidRPr="00A029A7" w:rsidRDefault="00A029A7" w:rsidP="00A154BF">
            <w:pPr>
              <w:rPr>
                <w:lang w:val="de-CH"/>
              </w:rPr>
            </w:pPr>
            <w:r w:rsidRPr="00A029A7">
              <w:rPr>
                <w:lang w:val="de-CH"/>
              </w:rPr>
              <w:t>Monika Mann, Tochter von Thomas Mann, stand immer im Schatten ihrer schillernden Geschwister und galt als fauler, untalentierter Sonderling, traumatisiert von einem schweren Schiffsunglück im Zweiten Weltkrieg. Haltlos irrte sie durch ihr Leben, bis sie in den 50ern den Sehnsuchtsort Capri für sich entdeckte – dort erfuhr sie in der innigen Beziehung zu Antonio Spadaro, Sohn einer Fischerfamilie, die Geborgenheit, die ihr die Familie zeitlebens verwehrte. Gestützt auf bislang unveröffentlichte Briefe, erzählt Kerstin Holzer erstmals von Monika Manns wohl glücklichsten Jahren, von der Selbstfindung einer Missachteten, ihrer Anerkennung als Feuilletonistin, vom großen Mutter-Tochter-Drama und der heilenden Kraft der Liebe</w:t>
            </w:r>
          </w:p>
        </w:tc>
      </w:tr>
      <w:tr w:rsidR="00385D30" w:rsidRPr="007C4ECD" w:rsidTr="007C4ECD">
        <w:trPr>
          <w:trHeight w:val="5745"/>
        </w:trPr>
        <w:tc>
          <w:tcPr>
            <w:tcW w:w="3756" w:type="dxa"/>
            <w:shd w:val="pct25" w:color="auto" w:fill="auto"/>
            <w:vAlign w:val="center"/>
          </w:tcPr>
          <w:p w:rsidR="0099530B" w:rsidRPr="00247D20" w:rsidRDefault="00A029A7" w:rsidP="0099530B">
            <w:pPr>
              <w:jc w:val="center"/>
              <w:rPr>
                <w:i/>
                <w:noProof/>
                <w:lang w:val="de-CH"/>
              </w:rPr>
            </w:pPr>
            <w:r>
              <w:rPr>
                <w:noProof/>
              </w:rPr>
              <w:drawing>
                <wp:inline distT="0" distB="0" distL="0" distR="0">
                  <wp:extent cx="1639167" cy="2520000"/>
                  <wp:effectExtent l="19050" t="0" r="0" b="0"/>
                  <wp:docPr id="13" name="igImage" descr="https://m.media-amazon.com/images/I/81jZmQRjY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jZmQRjYAL.jpg"/>
                          <pic:cNvPicPr>
                            <a:picLocks noChangeAspect="1" noChangeArrowheads="1"/>
                          </pic:cNvPicPr>
                        </pic:nvPicPr>
                        <pic:blipFill>
                          <a:blip r:embed="rId12" cstate="print"/>
                          <a:srcRect/>
                          <a:stretch>
                            <a:fillRect/>
                          </a:stretch>
                        </pic:blipFill>
                        <pic:spPr bwMode="auto">
                          <a:xfrm>
                            <a:off x="0" y="0"/>
                            <a:ext cx="1639167" cy="2520000"/>
                          </a:xfrm>
                          <a:prstGeom prst="rect">
                            <a:avLst/>
                          </a:prstGeom>
                          <a:noFill/>
                          <a:ln w="9525">
                            <a:noFill/>
                            <a:miter lim="800000"/>
                            <a:headEnd/>
                            <a:tailEnd/>
                          </a:ln>
                        </pic:spPr>
                      </pic:pic>
                    </a:graphicData>
                  </a:graphic>
                </wp:inline>
              </w:drawing>
            </w:r>
          </w:p>
        </w:tc>
        <w:tc>
          <w:tcPr>
            <w:tcW w:w="4422" w:type="dxa"/>
            <w:gridSpan w:val="2"/>
            <w:shd w:val="pct25" w:color="auto" w:fill="auto"/>
          </w:tcPr>
          <w:p w:rsidR="00A029A7" w:rsidRPr="00A029A7" w:rsidRDefault="00A029A7" w:rsidP="0033704D">
            <w:pPr>
              <w:rPr>
                <w:lang w:val="de-CH"/>
              </w:rPr>
            </w:pPr>
            <w:r w:rsidRPr="00A029A7">
              <w:rPr>
                <w:lang w:val="de-CH"/>
              </w:rPr>
              <w:t>Martin KRÜGER</w:t>
            </w:r>
          </w:p>
          <w:p w:rsidR="00BF765D" w:rsidRDefault="00BF765D" w:rsidP="0033704D">
            <w:pPr>
              <w:rPr>
                <w:sz w:val="36"/>
                <w:szCs w:val="36"/>
                <w:lang w:val="de-CH"/>
              </w:rPr>
            </w:pPr>
            <w:r>
              <w:rPr>
                <w:sz w:val="36"/>
                <w:szCs w:val="36"/>
                <w:lang w:val="de-CH"/>
              </w:rPr>
              <w:t>Wintersterben</w:t>
            </w:r>
          </w:p>
          <w:p w:rsidR="008E09DB" w:rsidRPr="008E09DB" w:rsidRDefault="008E09DB" w:rsidP="0033704D">
            <w:pPr>
              <w:rPr>
                <w:sz w:val="36"/>
                <w:szCs w:val="36"/>
                <w:lang w:val="de-CH"/>
              </w:rPr>
            </w:pPr>
            <w:r>
              <w:rPr>
                <w:lang w:val="de-CH"/>
              </w:rPr>
              <w:t>I</w:t>
            </w:r>
            <w:r w:rsidRPr="008E09DB">
              <w:rPr>
                <w:lang w:val="de-CH"/>
              </w:rPr>
              <w:t>n den Walliser Alpen wird eine grausam zugerichtete Leiche gefunden. Da sich der Tote als ehemaliger deutscher BKA-Beamter erweist, schaltet sich Interpol ein und schickt ihre beste Ermittlerin: Valeria Ravelli. In der eisigen Abgeschiedenheit der Berge stößt sie bei ihren Nachfor</w:t>
            </w:r>
            <w:r w:rsidR="00831F1A">
              <w:rPr>
                <w:lang w:val="de-CH"/>
              </w:rPr>
              <w:t>-</w:t>
            </w:r>
            <w:r w:rsidRPr="008E09DB">
              <w:rPr>
                <w:lang w:val="de-CH"/>
              </w:rPr>
              <w:t>schungen auf eine Mauer aus Schweigen. Ein mächtiges Areal der Wälder rund um das Dorf Steinberg ist abgeschottet und dient als privates Winterquartier für eine Gruppe schwerreicher Geschäftsleute. Gemeinsam mit einem neuen Kollegen folgt Valeria den weit verzweigten Spuren eines wahnhaften Mörders, dessen Taten zurück in die Vergangenheit reichen. Doch was sie nicht ahnt: Sie selbst ist längst in sein Visier geraten</w:t>
            </w:r>
          </w:p>
        </w:tc>
        <w:tc>
          <w:tcPr>
            <w:tcW w:w="4352" w:type="dxa"/>
            <w:shd w:val="pct25" w:color="auto" w:fill="auto"/>
          </w:tcPr>
          <w:p w:rsidR="00EC703E" w:rsidRPr="00EC703E" w:rsidRDefault="00EC703E" w:rsidP="00EC703E">
            <w:pPr>
              <w:rPr>
                <w:sz w:val="36"/>
                <w:szCs w:val="36"/>
                <w:lang w:val="de-CH"/>
              </w:rPr>
            </w:pPr>
          </w:p>
          <w:p w:rsidR="00EC703E" w:rsidRDefault="00EC703E" w:rsidP="00EC703E">
            <w:pPr>
              <w:rPr>
                <w:sz w:val="36"/>
                <w:szCs w:val="36"/>
                <w:lang w:val="de-CH"/>
              </w:rPr>
            </w:pPr>
          </w:p>
          <w:p w:rsidR="0099530B" w:rsidRPr="00EC703E" w:rsidRDefault="00EC703E" w:rsidP="00EC703E">
            <w:pPr>
              <w:jc w:val="center"/>
              <w:rPr>
                <w:sz w:val="36"/>
                <w:szCs w:val="36"/>
                <w:lang w:val="de-CH"/>
              </w:rPr>
            </w:pPr>
            <w:r>
              <w:rPr>
                <w:noProof/>
              </w:rPr>
              <w:drawing>
                <wp:inline distT="0" distB="0" distL="0" distR="0">
                  <wp:extent cx="1615310" cy="2520000"/>
                  <wp:effectExtent l="19050" t="0" r="3940" b="0"/>
                  <wp:docPr id="2" name="igImage" descr="https://m.media-amazon.com/images/I/81dv-5kOl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dv-5kOluL.jpg"/>
                          <pic:cNvPicPr>
                            <a:picLocks noChangeAspect="1" noChangeArrowheads="1"/>
                          </pic:cNvPicPr>
                        </pic:nvPicPr>
                        <pic:blipFill>
                          <a:blip r:embed="rId13" cstate="print"/>
                          <a:srcRect/>
                          <a:stretch>
                            <a:fillRect/>
                          </a:stretch>
                        </pic:blipFill>
                        <pic:spPr bwMode="auto">
                          <a:xfrm>
                            <a:off x="0" y="0"/>
                            <a:ext cx="1615310"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A154BF" w:rsidRDefault="00A154BF" w:rsidP="000F2D3A">
            <w:pPr>
              <w:rPr>
                <w:sz w:val="32"/>
                <w:szCs w:val="32"/>
                <w:lang w:val="de-CH"/>
              </w:rPr>
            </w:pPr>
          </w:p>
          <w:p w:rsidR="00EC703E" w:rsidRPr="00EC703E" w:rsidRDefault="00EC703E" w:rsidP="000F2D3A">
            <w:pPr>
              <w:rPr>
                <w:lang w:val="de-CH"/>
              </w:rPr>
            </w:pPr>
            <w:r w:rsidRPr="00EC703E">
              <w:rPr>
                <w:lang w:val="de-CH"/>
              </w:rPr>
              <w:t>Simon GRAF</w:t>
            </w:r>
          </w:p>
          <w:p w:rsidR="00EC703E" w:rsidRDefault="00EC703E" w:rsidP="000F2D3A">
            <w:pPr>
              <w:rPr>
                <w:sz w:val="32"/>
                <w:szCs w:val="32"/>
                <w:lang w:val="de-CH"/>
              </w:rPr>
            </w:pPr>
            <w:r>
              <w:rPr>
                <w:sz w:val="32"/>
                <w:szCs w:val="32"/>
                <w:lang w:val="de-CH"/>
              </w:rPr>
              <w:t>Inspiration Federer</w:t>
            </w:r>
          </w:p>
          <w:p w:rsidR="00EC703E" w:rsidRPr="00EC703E" w:rsidRDefault="00EC703E" w:rsidP="000F2D3A">
            <w:pPr>
              <w:rPr>
                <w:sz w:val="32"/>
                <w:szCs w:val="32"/>
                <w:lang w:val="de-CH"/>
              </w:rPr>
            </w:pPr>
            <w:r w:rsidRPr="00EC703E">
              <w:rPr>
                <w:lang w:val="de-CH"/>
              </w:rPr>
              <w:t>Roger Federer ist der wohl populärste Sportler unserer Zeit. Mit seinem scheinbar mühelosen Spiel prägte er das Tennis über Jahrzehnte und hob es in neue Sphären. Er gewann über hundert Turniere, darunter zwanzig Grand-Slam-Titel – acht davon allein in Wimbledon. Der Maestro begeisterte aber nicht nur mit seinem Tennis, sondern vor allem auch mit seinem Charisma und seinem großen Herzen. Was macht ihn so einzigartig, dass er Menschen auf dem ganzen Globus in seinen Bann zieht? Die beiden Sportjournalisten Simon Graf und Simon Cambers wollten dieses Geheimnis lüften</w:t>
            </w:r>
          </w:p>
        </w:tc>
      </w:tr>
      <w:tr w:rsidR="00385D30" w:rsidRPr="007C4ECD" w:rsidTr="007C4ECD">
        <w:trPr>
          <w:trHeight w:val="4491"/>
        </w:trPr>
        <w:tc>
          <w:tcPr>
            <w:tcW w:w="3756" w:type="dxa"/>
            <w:shd w:val="pct25" w:color="auto" w:fill="auto"/>
          </w:tcPr>
          <w:p w:rsidR="000A161F" w:rsidRDefault="000A161F" w:rsidP="000A161F">
            <w:pPr>
              <w:rPr>
                <w:lang w:val="de-CH"/>
              </w:rPr>
            </w:pPr>
          </w:p>
          <w:p w:rsidR="00272357" w:rsidRPr="000A161F" w:rsidRDefault="000106F5" w:rsidP="000A161F">
            <w:pPr>
              <w:jc w:val="center"/>
              <w:rPr>
                <w:lang w:val="de-CH"/>
              </w:rPr>
            </w:pPr>
            <w:r>
              <w:rPr>
                <w:noProof/>
              </w:rPr>
              <w:drawing>
                <wp:inline distT="0" distB="0" distL="0" distR="0">
                  <wp:extent cx="1565531" cy="2520000"/>
                  <wp:effectExtent l="19050" t="0" r="0" b="0"/>
                  <wp:docPr id="3" name="imgBlkFront" descr="https://m.media-amazon.com/images/I/41WnsCZabLL._SX30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41WnsCZabLL._SX308_BO1,204,203,200_.jpg"/>
                          <pic:cNvPicPr>
                            <a:picLocks noChangeAspect="1" noChangeArrowheads="1"/>
                          </pic:cNvPicPr>
                        </pic:nvPicPr>
                        <pic:blipFill>
                          <a:blip r:embed="rId14"/>
                          <a:srcRect/>
                          <a:stretch>
                            <a:fillRect/>
                          </a:stretch>
                        </pic:blipFill>
                        <pic:spPr bwMode="auto">
                          <a:xfrm>
                            <a:off x="0" y="0"/>
                            <a:ext cx="1565531" cy="2520000"/>
                          </a:xfrm>
                          <a:prstGeom prst="rect">
                            <a:avLst/>
                          </a:prstGeom>
                          <a:noFill/>
                          <a:ln w="9525">
                            <a:noFill/>
                            <a:miter lim="800000"/>
                            <a:headEnd/>
                            <a:tailEnd/>
                          </a:ln>
                        </pic:spPr>
                      </pic:pic>
                    </a:graphicData>
                  </a:graphic>
                </wp:inline>
              </w:drawing>
            </w:r>
          </w:p>
        </w:tc>
        <w:tc>
          <w:tcPr>
            <w:tcW w:w="4422" w:type="dxa"/>
            <w:gridSpan w:val="2"/>
            <w:shd w:val="pct25" w:color="auto" w:fill="auto"/>
          </w:tcPr>
          <w:p w:rsidR="000A161F" w:rsidRDefault="000A161F" w:rsidP="00272357">
            <w:pPr>
              <w:rPr>
                <w:lang w:val="de-CH"/>
              </w:rPr>
            </w:pPr>
          </w:p>
          <w:p w:rsidR="00F477C9" w:rsidRPr="00F477C9" w:rsidRDefault="00F477C9" w:rsidP="00272357">
            <w:pPr>
              <w:rPr>
                <w:sz w:val="36"/>
                <w:szCs w:val="36"/>
                <w:lang w:val="de-CH"/>
              </w:rPr>
            </w:pPr>
            <w:r>
              <w:rPr>
                <w:lang w:val="de-CH"/>
              </w:rPr>
              <w:t>Hermann HESSE</w:t>
            </w:r>
            <w:r>
              <w:rPr>
                <w:lang w:val="de-CH"/>
              </w:rPr>
              <w:br/>
            </w:r>
            <w:r w:rsidRPr="00F477C9">
              <w:rPr>
                <w:sz w:val="36"/>
                <w:szCs w:val="36"/>
                <w:lang w:val="de-CH"/>
              </w:rPr>
              <w:t>Tessin</w:t>
            </w:r>
          </w:p>
          <w:p w:rsidR="00F477C9" w:rsidRPr="000106F5" w:rsidRDefault="000106F5" w:rsidP="00272357">
            <w:pPr>
              <w:rPr>
                <w:lang w:val="de-CH"/>
              </w:rPr>
            </w:pPr>
            <w:r w:rsidRPr="000106F5">
              <w:rPr>
                <w:lang w:val="de-CH"/>
              </w:rPr>
              <w:t>Dieses Buch ist eine Liebeserklärung Hermann Hesses an eine wahlverwandte Region, die diesen Dichter, als er sie dreißigjährig erstmals gründlicher kennenlernte, »wie eine vorbestimmte Heimat und wie ein ersehntes Asyl« anzog. Mehr als vier Jahrzehnte hat er nach dem Ersten Weltkrieg dort gewohnt, ihre farbenfrohe und barocke Lebensfreude eingefangen in Bildern und Texten von märchenhafter Intensität</w:t>
            </w:r>
          </w:p>
        </w:tc>
        <w:tc>
          <w:tcPr>
            <w:tcW w:w="4352" w:type="dxa"/>
            <w:shd w:val="pct25" w:color="auto" w:fill="auto"/>
          </w:tcPr>
          <w:p w:rsidR="00E70636" w:rsidRPr="003477AA" w:rsidRDefault="00E70636" w:rsidP="007F7756">
            <w:pPr>
              <w:jc w:val="center"/>
              <w:rPr>
                <w:noProof/>
                <w:lang w:val="de-CH"/>
              </w:rPr>
            </w:pPr>
          </w:p>
          <w:p w:rsidR="00272357" w:rsidRPr="00247D20" w:rsidRDefault="00E70636" w:rsidP="007F7756">
            <w:pPr>
              <w:jc w:val="center"/>
              <w:rPr>
                <w:sz w:val="36"/>
                <w:szCs w:val="36"/>
                <w:lang w:val="de-CH"/>
              </w:rPr>
            </w:pPr>
            <w:r>
              <w:rPr>
                <w:noProof/>
              </w:rPr>
              <w:drawing>
                <wp:inline distT="0" distB="0" distL="0" distR="0">
                  <wp:extent cx="1588125" cy="2520000"/>
                  <wp:effectExtent l="19050" t="0" r="0" b="0"/>
                  <wp:docPr id="5" name="igImage" descr="https://m.media-amazon.com/images/I/813vQF-ba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3vQF-baxL.jpg"/>
                          <pic:cNvPicPr>
                            <a:picLocks noChangeAspect="1" noChangeArrowheads="1"/>
                          </pic:cNvPicPr>
                        </pic:nvPicPr>
                        <pic:blipFill>
                          <a:blip r:embed="rId15" cstate="print"/>
                          <a:srcRect/>
                          <a:stretch>
                            <a:fillRect/>
                          </a:stretch>
                        </pic:blipFill>
                        <pic:spPr bwMode="auto">
                          <a:xfrm>
                            <a:off x="0" y="0"/>
                            <a:ext cx="1588125"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E70636" w:rsidRDefault="00E70636" w:rsidP="006D6BED">
            <w:pPr>
              <w:rPr>
                <w:lang w:val="de-CH"/>
              </w:rPr>
            </w:pPr>
            <w:r>
              <w:rPr>
                <w:lang w:val="de-CH"/>
              </w:rPr>
              <w:t>Andreas SCHWAB</w:t>
            </w:r>
          </w:p>
          <w:p w:rsidR="00E70636" w:rsidRPr="00E70636" w:rsidRDefault="00E70636" w:rsidP="006D6BED">
            <w:pPr>
              <w:rPr>
                <w:sz w:val="36"/>
                <w:szCs w:val="36"/>
                <w:lang w:val="de-CH"/>
              </w:rPr>
            </w:pPr>
            <w:r w:rsidRPr="00E70636">
              <w:rPr>
                <w:sz w:val="36"/>
                <w:szCs w:val="36"/>
                <w:lang w:val="de-CH"/>
              </w:rPr>
              <w:t>Schweiz und Europa</w:t>
            </w:r>
          </w:p>
          <w:p w:rsidR="00E70636" w:rsidRPr="00E70636" w:rsidRDefault="00E70636" w:rsidP="006D6BED">
            <w:pPr>
              <w:rPr>
                <w:lang w:val="de-CH"/>
              </w:rPr>
            </w:pPr>
            <w:r w:rsidRPr="00E70636">
              <w:rPr>
                <w:lang w:val="de-CH"/>
              </w:rPr>
              <w:t>Die Schweiz liegt mitten in Europa, ist historisch, kulturell und wirtschaftlich eng verwoben mit der Europäischen Union – und will doch nicht dazugehören. Seit Jahrzehnten ist ihr Verhältnis zur EU Gegenstand hitziger Diskussionen. Doch auch wenn Unabhängigkeit und Souveränität inmitten eines vereinigten Europas bewahrt werden sollen, vergegenwärtigen der Krieg in der Ukraine und die Energiekrise, dass die Schweiz auf die EU angewiesen und ein europäisches Land mit durch und durch europäischen Werten ist</w:t>
            </w:r>
          </w:p>
        </w:tc>
      </w:tr>
      <w:tr w:rsidR="00385D30" w:rsidRPr="007C4ECD" w:rsidTr="007C4ECD">
        <w:trPr>
          <w:trHeight w:val="4916"/>
        </w:trPr>
        <w:tc>
          <w:tcPr>
            <w:tcW w:w="3756" w:type="dxa"/>
            <w:shd w:val="pct25" w:color="auto" w:fill="auto"/>
            <w:vAlign w:val="center"/>
          </w:tcPr>
          <w:p w:rsidR="00272357" w:rsidRPr="008E09DB" w:rsidRDefault="005167F0" w:rsidP="00881ED1">
            <w:pPr>
              <w:jc w:val="center"/>
              <w:rPr>
                <w:noProof/>
                <w:lang w:val="de-CH"/>
              </w:rPr>
            </w:pPr>
            <w:r>
              <w:rPr>
                <w:noProof/>
              </w:rPr>
              <w:drawing>
                <wp:inline distT="0" distB="0" distL="0" distR="0">
                  <wp:extent cx="2238075" cy="2520000"/>
                  <wp:effectExtent l="19050" t="0" r="0" b="0"/>
                  <wp:docPr id="6" name="igImage" descr="https://m.media-amazon.com/images/I/71ygi0W1K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ygi0W1KgL.jpg"/>
                          <pic:cNvPicPr>
                            <a:picLocks noChangeAspect="1" noChangeArrowheads="1"/>
                          </pic:cNvPicPr>
                        </pic:nvPicPr>
                        <pic:blipFill>
                          <a:blip r:embed="rId16" cstate="print"/>
                          <a:srcRect/>
                          <a:stretch>
                            <a:fillRect/>
                          </a:stretch>
                        </pic:blipFill>
                        <pic:spPr bwMode="auto">
                          <a:xfrm>
                            <a:off x="0" y="0"/>
                            <a:ext cx="2238075" cy="2520000"/>
                          </a:xfrm>
                          <a:prstGeom prst="rect">
                            <a:avLst/>
                          </a:prstGeom>
                          <a:noFill/>
                          <a:ln w="9525">
                            <a:noFill/>
                            <a:miter lim="800000"/>
                            <a:headEnd/>
                            <a:tailEnd/>
                          </a:ln>
                        </pic:spPr>
                      </pic:pic>
                    </a:graphicData>
                  </a:graphic>
                </wp:inline>
              </w:drawing>
            </w:r>
          </w:p>
        </w:tc>
        <w:tc>
          <w:tcPr>
            <w:tcW w:w="4422" w:type="dxa"/>
            <w:gridSpan w:val="2"/>
            <w:shd w:val="pct25" w:color="auto" w:fill="auto"/>
          </w:tcPr>
          <w:p w:rsidR="00CF0A15" w:rsidRDefault="00CF0A15" w:rsidP="006D6BED">
            <w:pPr>
              <w:rPr>
                <w:lang w:val="de-CH"/>
              </w:rPr>
            </w:pPr>
          </w:p>
          <w:p w:rsidR="005167F0" w:rsidRDefault="005167F0" w:rsidP="006D6BED">
            <w:pPr>
              <w:rPr>
                <w:lang w:val="de-CH"/>
              </w:rPr>
            </w:pPr>
            <w:r>
              <w:rPr>
                <w:lang w:val="de-CH"/>
              </w:rPr>
              <w:t>Charlie MACKESY</w:t>
            </w:r>
          </w:p>
          <w:p w:rsidR="005167F0" w:rsidRPr="005167F0" w:rsidRDefault="005167F0" w:rsidP="006D6BED">
            <w:pPr>
              <w:rPr>
                <w:sz w:val="36"/>
                <w:szCs w:val="36"/>
                <w:lang w:val="de-CH"/>
              </w:rPr>
            </w:pPr>
            <w:r w:rsidRPr="005167F0">
              <w:rPr>
                <w:sz w:val="36"/>
                <w:szCs w:val="36"/>
                <w:lang w:val="de-CH"/>
              </w:rPr>
              <w:t>Der Junge, der Maulwurf, der Fuchs und das Pferd</w:t>
            </w:r>
          </w:p>
          <w:p w:rsidR="005167F0" w:rsidRPr="005167F0" w:rsidRDefault="005167F0" w:rsidP="006D6BED">
            <w:pPr>
              <w:rPr>
                <w:lang w:val="de-CH"/>
              </w:rPr>
            </w:pPr>
            <w:r w:rsidRPr="005167F0">
              <w:rPr>
                <w:lang w:val="de-CH"/>
              </w:rPr>
              <w:t>Ein Junge fühlt sich von der Welt im Stich gelassen, er sucht nach einem Zuhause. In seinen Gesprächen mit einem Maulwurf, einem Fuchs und einem Pferd über seine Angst und Einsamkeit findet er Kraft und Unterstützung. Charlie Mackesy hat sich gemeinsam mit mehr als 100 Animatoren auf die Reise in die Vergangenheit der vier Freunde begeben und erzählt ihre Geschichte mit seinen unverwechselbaren, handgezeichneten Illustrationen</w:t>
            </w:r>
          </w:p>
        </w:tc>
        <w:tc>
          <w:tcPr>
            <w:tcW w:w="4352" w:type="dxa"/>
            <w:shd w:val="pct25" w:color="auto" w:fill="auto"/>
          </w:tcPr>
          <w:p w:rsidR="005167F0" w:rsidRDefault="005167F0" w:rsidP="000F2D3A">
            <w:pPr>
              <w:jc w:val="center"/>
              <w:rPr>
                <w:lang w:val="de-CH"/>
              </w:rPr>
            </w:pPr>
          </w:p>
          <w:p w:rsidR="005167F0" w:rsidRDefault="005167F0" w:rsidP="000F2D3A">
            <w:pPr>
              <w:jc w:val="center"/>
              <w:rPr>
                <w:lang w:val="de-CH"/>
              </w:rPr>
            </w:pPr>
          </w:p>
          <w:p w:rsidR="005167F0" w:rsidRDefault="005167F0" w:rsidP="000F2D3A">
            <w:pPr>
              <w:jc w:val="center"/>
              <w:rPr>
                <w:lang w:val="de-CH"/>
              </w:rPr>
            </w:pPr>
          </w:p>
          <w:p w:rsidR="00272357" w:rsidRPr="005167F0" w:rsidRDefault="005167F0" w:rsidP="005167F0">
            <w:pPr>
              <w:jc w:val="center"/>
              <w:rPr>
                <w:lang w:val="de-CH"/>
              </w:rPr>
            </w:pPr>
            <w:r>
              <w:rPr>
                <w:noProof/>
              </w:rPr>
              <w:drawing>
                <wp:inline distT="0" distB="0" distL="0" distR="0">
                  <wp:extent cx="1659000" cy="2520000"/>
                  <wp:effectExtent l="19050" t="0" r="0" b="0"/>
                  <wp:docPr id="8" name="igImage" descr="https://m.media-amazon.com/images/I/713KGS+LU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3KGS+LUvL.jpg"/>
                          <pic:cNvPicPr>
                            <a:picLocks noChangeAspect="1" noChangeArrowheads="1"/>
                          </pic:cNvPicPr>
                        </pic:nvPicPr>
                        <pic:blipFill>
                          <a:blip r:embed="rId17" cstate="print"/>
                          <a:srcRect/>
                          <a:stretch>
                            <a:fillRect/>
                          </a:stretch>
                        </pic:blipFill>
                        <pic:spPr bwMode="auto">
                          <a:xfrm>
                            <a:off x="0" y="0"/>
                            <a:ext cx="1659000" cy="2520000"/>
                          </a:xfrm>
                          <a:prstGeom prst="rect">
                            <a:avLst/>
                          </a:prstGeom>
                          <a:noFill/>
                          <a:ln w="9525">
                            <a:noFill/>
                            <a:miter lim="800000"/>
                            <a:headEnd/>
                            <a:tailEnd/>
                          </a:ln>
                        </pic:spPr>
                      </pic:pic>
                    </a:graphicData>
                  </a:graphic>
                </wp:inline>
              </w:drawing>
            </w:r>
          </w:p>
        </w:tc>
        <w:tc>
          <w:tcPr>
            <w:tcW w:w="4195" w:type="dxa"/>
            <w:gridSpan w:val="3"/>
            <w:shd w:val="pct25" w:color="auto" w:fill="auto"/>
          </w:tcPr>
          <w:p w:rsidR="000F2D3A" w:rsidRDefault="000F2D3A" w:rsidP="00385D30">
            <w:pPr>
              <w:rPr>
                <w:lang w:val="de-CH"/>
              </w:rPr>
            </w:pPr>
          </w:p>
          <w:p w:rsidR="005167F0" w:rsidRDefault="005167F0" w:rsidP="00385D30">
            <w:pPr>
              <w:rPr>
                <w:lang w:val="de-CH"/>
              </w:rPr>
            </w:pPr>
            <w:r>
              <w:rPr>
                <w:lang w:val="de-CH"/>
              </w:rPr>
              <w:t>Silvia GÖTSCHI</w:t>
            </w:r>
          </w:p>
          <w:p w:rsidR="005167F0" w:rsidRDefault="005167F0" w:rsidP="00385D30">
            <w:pPr>
              <w:rPr>
                <w:sz w:val="36"/>
                <w:szCs w:val="36"/>
                <w:lang w:val="de-CH"/>
              </w:rPr>
            </w:pPr>
            <w:r w:rsidRPr="005167F0">
              <w:rPr>
                <w:sz w:val="36"/>
                <w:szCs w:val="36"/>
                <w:lang w:val="de-CH"/>
              </w:rPr>
              <w:t>Kaltbad</w:t>
            </w:r>
          </w:p>
          <w:p w:rsidR="005167F0" w:rsidRPr="005167F0" w:rsidRDefault="005167F0" w:rsidP="00385D30">
            <w:pPr>
              <w:rPr>
                <w:sz w:val="36"/>
                <w:szCs w:val="36"/>
                <w:lang w:val="de-CH"/>
              </w:rPr>
            </w:pPr>
            <w:r w:rsidRPr="005167F0">
              <w:rPr>
                <w:lang w:val="de-CH"/>
              </w:rPr>
              <w:t>Packend, vielschichtig und mit psychologischem Tiefgang. Anwalt Justus Maibach wird an einem Wintermorgen auf der Rigi Scheidegg tot aus dem Schnee geborgen. Eine nächtliche Schlittenfahrt ist dem hochintelligenten Draufgänger und Lebemann offensichtlich zum Verhängnis geworden. Als wenig später Maibachs Geliebte angefahren und getötet wird, glaubt Valérie Lehmann nicht an einen Zufall. Um weitere Morde zu verhindern, ermittelt sie hinter der glitzernden Fassade der angesehenen Anwaltsfamilie – und stösst dabei auf ein Netz aus Abhängigkeiten, Eifersucht und Rache</w:t>
            </w:r>
          </w:p>
          <w:p w:rsidR="005167F0" w:rsidRPr="000F2D3A" w:rsidRDefault="005167F0" w:rsidP="00385D30">
            <w:pPr>
              <w:rPr>
                <w:lang w:val="de-CH"/>
              </w:rPr>
            </w:pPr>
          </w:p>
        </w:tc>
      </w:tr>
    </w:tbl>
    <w:p w:rsidR="00016283" w:rsidRPr="000F2D3A" w:rsidRDefault="00016283">
      <w:pPr>
        <w:rPr>
          <w:rFonts w:cstheme="majorHAnsi"/>
          <w:lang w:val="de-CH"/>
        </w:rPr>
      </w:pPr>
    </w:p>
    <w:sectPr w:rsidR="00016283" w:rsidRPr="000F2D3A"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135" w:rsidRDefault="00FD4135" w:rsidP="00D66F75">
      <w:r>
        <w:separator/>
      </w:r>
    </w:p>
  </w:endnote>
  <w:endnote w:type="continuationSeparator" w:id="1">
    <w:p w:rsidR="00FD4135" w:rsidRDefault="00FD4135"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135" w:rsidRDefault="00FD4135" w:rsidP="00D66F75">
      <w:r>
        <w:separator/>
      </w:r>
    </w:p>
  </w:footnote>
  <w:footnote w:type="continuationSeparator" w:id="1">
    <w:p w:rsidR="00FD4135" w:rsidRDefault="00FD4135"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06F5"/>
    <w:rsid w:val="0001120B"/>
    <w:rsid w:val="00011CBB"/>
    <w:rsid w:val="00011D1F"/>
    <w:rsid w:val="0001221C"/>
    <w:rsid w:val="00012716"/>
    <w:rsid w:val="000152EA"/>
    <w:rsid w:val="0001554D"/>
    <w:rsid w:val="00015889"/>
    <w:rsid w:val="00016283"/>
    <w:rsid w:val="00016CA8"/>
    <w:rsid w:val="00017AA2"/>
    <w:rsid w:val="00021D40"/>
    <w:rsid w:val="00022C33"/>
    <w:rsid w:val="00023F54"/>
    <w:rsid w:val="00025C62"/>
    <w:rsid w:val="00025CBA"/>
    <w:rsid w:val="00026362"/>
    <w:rsid w:val="00027349"/>
    <w:rsid w:val="00027464"/>
    <w:rsid w:val="000277EF"/>
    <w:rsid w:val="00027E87"/>
    <w:rsid w:val="0003078A"/>
    <w:rsid w:val="00030977"/>
    <w:rsid w:val="0003221A"/>
    <w:rsid w:val="0003528A"/>
    <w:rsid w:val="0003561D"/>
    <w:rsid w:val="00035CD3"/>
    <w:rsid w:val="00036611"/>
    <w:rsid w:val="00040345"/>
    <w:rsid w:val="000444DB"/>
    <w:rsid w:val="00044CD0"/>
    <w:rsid w:val="00045735"/>
    <w:rsid w:val="00045A4F"/>
    <w:rsid w:val="0004628B"/>
    <w:rsid w:val="00050598"/>
    <w:rsid w:val="00051493"/>
    <w:rsid w:val="0005181F"/>
    <w:rsid w:val="0005249C"/>
    <w:rsid w:val="000532B7"/>
    <w:rsid w:val="000537AB"/>
    <w:rsid w:val="000565CB"/>
    <w:rsid w:val="00061DA2"/>
    <w:rsid w:val="00063282"/>
    <w:rsid w:val="00063609"/>
    <w:rsid w:val="00063820"/>
    <w:rsid w:val="00063FA1"/>
    <w:rsid w:val="00064EA9"/>
    <w:rsid w:val="00065826"/>
    <w:rsid w:val="00067963"/>
    <w:rsid w:val="00067C97"/>
    <w:rsid w:val="00070B73"/>
    <w:rsid w:val="00070F71"/>
    <w:rsid w:val="000715AF"/>
    <w:rsid w:val="00075094"/>
    <w:rsid w:val="00077430"/>
    <w:rsid w:val="00077AA6"/>
    <w:rsid w:val="00081476"/>
    <w:rsid w:val="00081846"/>
    <w:rsid w:val="00081FEB"/>
    <w:rsid w:val="00082BF4"/>
    <w:rsid w:val="00083601"/>
    <w:rsid w:val="00084C75"/>
    <w:rsid w:val="00084D2F"/>
    <w:rsid w:val="00085475"/>
    <w:rsid w:val="00085FDB"/>
    <w:rsid w:val="00086984"/>
    <w:rsid w:val="00087253"/>
    <w:rsid w:val="000877AC"/>
    <w:rsid w:val="00093877"/>
    <w:rsid w:val="00093EC6"/>
    <w:rsid w:val="0009557E"/>
    <w:rsid w:val="00095F94"/>
    <w:rsid w:val="00096E5E"/>
    <w:rsid w:val="000A01C4"/>
    <w:rsid w:val="000A06C1"/>
    <w:rsid w:val="000A1385"/>
    <w:rsid w:val="000A161F"/>
    <w:rsid w:val="000A1E05"/>
    <w:rsid w:val="000A2BE4"/>
    <w:rsid w:val="000A3502"/>
    <w:rsid w:val="000A3988"/>
    <w:rsid w:val="000A496B"/>
    <w:rsid w:val="000A4977"/>
    <w:rsid w:val="000A5534"/>
    <w:rsid w:val="000A6708"/>
    <w:rsid w:val="000A6AFF"/>
    <w:rsid w:val="000B0432"/>
    <w:rsid w:val="000B1375"/>
    <w:rsid w:val="000B1454"/>
    <w:rsid w:val="000B24AD"/>
    <w:rsid w:val="000B2EBC"/>
    <w:rsid w:val="000B6123"/>
    <w:rsid w:val="000B6320"/>
    <w:rsid w:val="000B6DFC"/>
    <w:rsid w:val="000B6E50"/>
    <w:rsid w:val="000B70F8"/>
    <w:rsid w:val="000C06FE"/>
    <w:rsid w:val="000C1736"/>
    <w:rsid w:val="000C1BA9"/>
    <w:rsid w:val="000C4134"/>
    <w:rsid w:val="000C56E0"/>
    <w:rsid w:val="000C58BD"/>
    <w:rsid w:val="000C705E"/>
    <w:rsid w:val="000C7A46"/>
    <w:rsid w:val="000D016F"/>
    <w:rsid w:val="000D340B"/>
    <w:rsid w:val="000D44F9"/>
    <w:rsid w:val="000D5B49"/>
    <w:rsid w:val="000D672F"/>
    <w:rsid w:val="000E0A22"/>
    <w:rsid w:val="000E15F8"/>
    <w:rsid w:val="000E388F"/>
    <w:rsid w:val="000E3A8B"/>
    <w:rsid w:val="000E5BB0"/>
    <w:rsid w:val="000E61DA"/>
    <w:rsid w:val="000E6A19"/>
    <w:rsid w:val="000E7971"/>
    <w:rsid w:val="000E7F90"/>
    <w:rsid w:val="000F06AD"/>
    <w:rsid w:val="000F1168"/>
    <w:rsid w:val="000F2953"/>
    <w:rsid w:val="000F2D3A"/>
    <w:rsid w:val="000F6A15"/>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B84"/>
    <w:rsid w:val="00141D75"/>
    <w:rsid w:val="00141DC2"/>
    <w:rsid w:val="00142C36"/>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775"/>
    <w:rsid w:val="001749B4"/>
    <w:rsid w:val="0018136D"/>
    <w:rsid w:val="00183485"/>
    <w:rsid w:val="00183774"/>
    <w:rsid w:val="00184A0A"/>
    <w:rsid w:val="00184C2B"/>
    <w:rsid w:val="00184CD8"/>
    <w:rsid w:val="0018507D"/>
    <w:rsid w:val="0018689C"/>
    <w:rsid w:val="001875A5"/>
    <w:rsid w:val="001905C3"/>
    <w:rsid w:val="00191269"/>
    <w:rsid w:val="00192EA4"/>
    <w:rsid w:val="00193243"/>
    <w:rsid w:val="00193FB0"/>
    <w:rsid w:val="001A6F7D"/>
    <w:rsid w:val="001A78DD"/>
    <w:rsid w:val="001B08A9"/>
    <w:rsid w:val="001B26F1"/>
    <w:rsid w:val="001B2B68"/>
    <w:rsid w:val="001B78FE"/>
    <w:rsid w:val="001B7BCE"/>
    <w:rsid w:val="001C001B"/>
    <w:rsid w:val="001C1D84"/>
    <w:rsid w:val="001C28BD"/>
    <w:rsid w:val="001C3C71"/>
    <w:rsid w:val="001C485E"/>
    <w:rsid w:val="001C557A"/>
    <w:rsid w:val="001C7207"/>
    <w:rsid w:val="001D0431"/>
    <w:rsid w:val="001D1839"/>
    <w:rsid w:val="001D2DBB"/>
    <w:rsid w:val="001D3020"/>
    <w:rsid w:val="001D36C8"/>
    <w:rsid w:val="001D4B96"/>
    <w:rsid w:val="001D4CCA"/>
    <w:rsid w:val="001D54FF"/>
    <w:rsid w:val="001D743F"/>
    <w:rsid w:val="001D7D11"/>
    <w:rsid w:val="001E0FE9"/>
    <w:rsid w:val="001E1CA9"/>
    <w:rsid w:val="001E2276"/>
    <w:rsid w:val="001E42AA"/>
    <w:rsid w:val="001F0C26"/>
    <w:rsid w:val="001F0FA4"/>
    <w:rsid w:val="001F1217"/>
    <w:rsid w:val="001F1902"/>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BD9"/>
    <w:rsid w:val="002075D3"/>
    <w:rsid w:val="00213081"/>
    <w:rsid w:val="00214CED"/>
    <w:rsid w:val="00216645"/>
    <w:rsid w:val="002221C7"/>
    <w:rsid w:val="00222556"/>
    <w:rsid w:val="00222813"/>
    <w:rsid w:val="00224284"/>
    <w:rsid w:val="002268F7"/>
    <w:rsid w:val="00227508"/>
    <w:rsid w:val="00227C68"/>
    <w:rsid w:val="00230654"/>
    <w:rsid w:val="002308BB"/>
    <w:rsid w:val="002323F8"/>
    <w:rsid w:val="00235286"/>
    <w:rsid w:val="00235D31"/>
    <w:rsid w:val="00235E11"/>
    <w:rsid w:val="00235E5E"/>
    <w:rsid w:val="0023661A"/>
    <w:rsid w:val="0023699E"/>
    <w:rsid w:val="00240E76"/>
    <w:rsid w:val="00240EE4"/>
    <w:rsid w:val="00245344"/>
    <w:rsid w:val="00247272"/>
    <w:rsid w:val="00247D20"/>
    <w:rsid w:val="002536A6"/>
    <w:rsid w:val="0025797D"/>
    <w:rsid w:val="00261542"/>
    <w:rsid w:val="00261B6B"/>
    <w:rsid w:val="00262F48"/>
    <w:rsid w:val="00266BE4"/>
    <w:rsid w:val="00267E46"/>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3B02"/>
    <w:rsid w:val="002F420E"/>
    <w:rsid w:val="002F464E"/>
    <w:rsid w:val="002F5704"/>
    <w:rsid w:val="002F5E69"/>
    <w:rsid w:val="002F5FED"/>
    <w:rsid w:val="002F6A1A"/>
    <w:rsid w:val="00300858"/>
    <w:rsid w:val="003017E9"/>
    <w:rsid w:val="00301C8E"/>
    <w:rsid w:val="00302630"/>
    <w:rsid w:val="0030365D"/>
    <w:rsid w:val="00304FD0"/>
    <w:rsid w:val="00305890"/>
    <w:rsid w:val="003076DA"/>
    <w:rsid w:val="003101ED"/>
    <w:rsid w:val="00310911"/>
    <w:rsid w:val="00311052"/>
    <w:rsid w:val="00311109"/>
    <w:rsid w:val="00311F8A"/>
    <w:rsid w:val="00314080"/>
    <w:rsid w:val="003142E2"/>
    <w:rsid w:val="003143B7"/>
    <w:rsid w:val="003160C7"/>
    <w:rsid w:val="0031667D"/>
    <w:rsid w:val="00316699"/>
    <w:rsid w:val="003205D3"/>
    <w:rsid w:val="003219AA"/>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1CF"/>
    <w:rsid w:val="003421F9"/>
    <w:rsid w:val="00345340"/>
    <w:rsid w:val="00345750"/>
    <w:rsid w:val="00347444"/>
    <w:rsid w:val="003477AA"/>
    <w:rsid w:val="00350AC6"/>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BFE"/>
    <w:rsid w:val="00371E97"/>
    <w:rsid w:val="00374F4C"/>
    <w:rsid w:val="00375545"/>
    <w:rsid w:val="00376242"/>
    <w:rsid w:val="00376753"/>
    <w:rsid w:val="00377168"/>
    <w:rsid w:val="00377640"/>
    <w:rsid w:val="0038118E"/>
    <w:rsid w:val="003816D7"/>
    <w:rsid w:val="003817AE"/>
    <w:rsid w:val="00381A49"/>
    <w:rsid w:val="00382A4E"/>
    <w:rsid w:val="00382E3F"/>
    <w:rsid w:val="00385BDF"/>
    <w:rsid w:val="00385D30"/>
    <w:rsid w:val="00386ECB"/>
    <w:rsid w:val="00386F3C"/>
    <w:rsid w:val="003915DA"/>
    <w:rsid w:val="00391E73"/>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9C8"/>
    <w:rsid w:val="003C17CB"/>
    <w:rsid w:val="003C1A5D"/>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E7216"/>
    <w:rsid w:val="003F03D4"/>
    <w:rsid w:val="003F1E24"/>
    <w:rsid w:val="003F2FA1"/>
    <w:rsid w:val="003F463C"/>
    <w:rsid w:val="003F585A"/>
    <w:rsid w:val="003F7B70"/>
    <w:rsid w:val="00401DC1"/>
    <w:rsid w:val="00401E51"/>
    <w:rsid w:val="00407B43"/>
    <w:rsid w:val="00407FF5"/>
    <w:rsid w:val="004111CD"/>
    <w:rsid w:val="00412E95"/>
    <w:rsid w:val="00414021"/>
    <w:rsid w:val="00415739"/>
    <w:rsid w:val="00416198"/>
    <w:rsid w:val="004164BD"/>
    <w:rsid w:val="00420766"/>
    <w:rsid w:val="00420EEC"/>
    <w:rsid w:val="004217BF"/>
    <w:rsid w:val="004235A7"/>
    <w:rsid w:val="00424CAC"/>
    <w:rsid w:val="00426E14"/>
    <w:rsid w:val="004276C1"/>
    <w:rsid w:val="00427BEB"/>
    <w:rsid w:val="00430526"/>
    <w:rsid w:val="00432F27"/>
    <w:rsid w:val="00434099"/>
    <w:rsid w:val="004344D5"/>
    <w:rsid w:val="00435E9B"/>
    <w:rsid w:val="0043608B"/>
    <w:rsid w:val="0043638C"/>
    <w:rsid w:val="004368EF"/>
    <w:rsid w:val="00436E23"/>
    <w:rsid w:val="00440C76"/>
    <w:rsid w:val="004413D5"/>
    <w:rsid w:val="00442734"/>
    <w:rsid w:val="00442A90"/>
    <w:rsid w:val="00444120"/>
    <w:rsid w:val="004445CE"/>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534B"/>
    <w:rsid w:val="004A5579"/>
    <w:rsid w:val="004A5B84"/>
    <w:rsid w:val="004B15D4"/>
    <w:rsid w:val="004B2B36"/>
    <w:rsid w:val="004B3458"/>
    <w:rsid w:val="004B4AF5"/>
    <w:rsid w:val="004B5D24"/>
    <w:rsid w:val="004B7BA2"/>
    <w:rsid w:val="004C007D"/>
    <w:rsid w:val="004C165C"/>
    <w:rsid w:val="004C1700"/>
    <w:rsid w:val="004C5F6E"/>
    <w:rsid w:val="004C694A"/>
    <w:rsid w:val="004D15C6"/>
    <w:rsid w:val="004D1E53"/>
    <w:rsid w:val="004D389E"/>
    <w:rsid w:val="004D42E5"/>
    <w:rsid w:val="004D6A67"/>
    <w:rsid w:val="004D6FCD"/>
    <w:rsid w:val="004D724A"/>
    <w:rsid w:val="004D7D7F"/>
    <w:rsid w:val="004E16DB"/>
    <w:rsid w:val="004E1727"/>
    <w:rsid w:val="004E5CB7"/>
    <w:rsid w:val="004E6CC0"/>
    <w:rsid w:val="004E6D51"/>
    <w:rsid w:val="004F7D93"/>
    <w:rsid w:val="00502158"/>
    <w:rsid w:val="00502564"/>
    <w:rsid w:val="00502566"/>
    <w:rsid w:val="005028DA"/>
    <w:rsid w:val="00502B5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47BA8"/>
    <w:rsid w:val="005500FA"/>
    <w:rsid w:val="00550F14"/>
    <w:rsid w:val="0055196F"/>
    <w:rsid w:val="005536A8"/>
    <w:rsid w:val="00553CC7"/>
    <w:rsid w:val="00556D58"/>
    <w:rsid w:val="00557BE6"/>
    <w:rsid w:val="00561BCA"/>
    <w:rsid w:val="005624C6"/>
    <w:rsid w:val="00564257"/>
    <w:rsid w:val="00564424"/>
    <w:rsid w:val="00566DC6"/>
    <w:rsid w:val="00571829"/>
    <w:rsid w:val="00571CAF"/>
    <w:rsid w:val="00571FC3"/>
    <w:rsid w:val="005720FF"/>
    <w:rsid w:val="00572899"/>
    <w:rsid w:val="005736EB"/>
    <w:rsid w:val="005744DD"/>
    <w:rsid w:val="0057629D"/>
    <w:rsid w:val="005770F4"/>
    <w:rsid w:val="0057752A"/>
    <w:rsid w:val="005808E0"/>
    <w:rsid w:val="005819B0"/>
    <w:rsid w:val="00581E17"/>
    <w:rsid w:val="005830BD"/>
    <w:rsid w:val="00583673"/>
    <w:rsid w:val="0058376E"/>
    <w:rsid w:val="005847F6"/>
    <w:rsid w:val="005850F4"/>
    <w:rsid w:val="00586128"/>
    <w:rsid w:val="005908FF"/>
    <w:rsid w:val="00590C55"/>
    <w:rsid w:val="00594B29"/>
    <w:rsid w:val="00595B53"/>
    <w:rsid w:val="00597B8B"/>
    <w:rsid w:val="005A1022"/>
    <w:rsid w:val="005A27A4"/>
    <w:rsid w:val="005A457B"/>
    <w:rsid w:val="005A6BB6"/>
    <w:rsid w:val="005B0D51"/>
    <w:rsid w:val="005B103E"/>
    <w:rsid w:val="005B183C"/>
    <w:rsid w:val="005B20CB"/>
    <w:rsid w:val="005B284E"/>
    <w:rsid w:val="005B4C2F"/>
    <w:rsid w:val="005B564D"/>
    <w:rsid w:val="005B6AEB"/>
    <w:rsid w:val="005C02AC"/>
    <w:rsid w:val="005C150D"/>
    <w:rsid w:val="005C186C"/>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5024"/>
    <w:rsid w:val="00617B41"/>
    <w:rsid w:val="006228D4"/>
    <w:rsid w:val="00626762"/>
    <w:rsid w:val="0062761B"/>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45742"/>
    <w:rsid w:val="00650DF2"/>
    <w:rsid w:val="00653AAD"/>
    <w:rsid w:val="00654543"/>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04E1"/>
    <w:rsid w:val="006A054E"/>
    <w:rsid w:val="006A1607"/>
    <w:rsid w:val="006A17A2"/>
    <w:rsid w:val="006A2F03"/>
    <w:rsid w:val="006A3BCE"/>
    <w:rsid w:val="006A5D50"/>
    <w:rsid w:val="006A6F6D"/>
    <w:rsid w:val="006B16C3"/>
    <w:rsid w:val="006B2A69"/>
    <w:rsid w:val="006B395B"/>
    <w:rsid w:val="006B5255"/>
    <w:rsid w:val="006B78DE"/>
    <w:rsid w:val="006B7CA9"/>
    <w:rsid w:val="006C03F6"/>
    <w:rsid w:val="006C0469"/>
    <w:rsid w:val="006C1E64"/>
    <w:rsid w:val="006C4BE7"/>
    <w:rsid w:val="006C4E1A"/>
    <w:rsid w:val="006C5187"/>
    <w:rsid w:val="006C6548"/>
    <w:rsid w:val="006D04E9"/>
    <w:rsid w:val="006D07DF"/>
    <w:rsid w:val="006D13E3"/>
    <w:rsid w:val="006D2384"/>
    <w:rsid w:val="006D2BD0"/>
    <w:rsid w:val="006D66F3"/>
    <w:rsid w:val="006D698C"/>
    <w:rsid w:val="006D6BED"/>
    <w:rsid w:val="006E005A"/>
    <w:rsid w:val="006E05F0"/>
    <w:rsid w:val="006E5BD6"/>
    <w:rsid w:val="006E6279"/>
    <w:rsid w:val="006E735E"/>
    <w:rsid w:val="006F1CA9"/>
    <w:rsid w:val="006F2ED3"/>
    <w:rsid w:val="006F54C7"/>
    <w:rsid w:val="006F59F9"/>
    <w:rsid w:val="006F61CA"/>
    <w:rsid w:val="006F65D5"/>
    <w:rsid w:val="006F7ECF"/>
    <w:rsid w:val="00700331"/>
    <w:rsid w:val="00702C27"/>
    <w:rsid w:val="007039B6"/>
    <w:rsid w:val="00706509"/>
    <w:rsid w:val="00711A63"/>
    <w:rsid w:val="00712976"/>
    <w:rsid w:val="00715A22"/>
    <w:rsid w:val="00717A42"/>
    <w:rsid w:val="00723884"/>
    <w:rsid w:val="00723B09"/>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BC4"/>
    <w:rsid w:val="00747DA2"/>
    <w:rsid w:val="00750365"/>
    <w:rsid w:val="00750A0E"/>
    <w:rsid w:val="007523A3"/>
    <w:rsid w:val="007544B3"/>
    <w:rsid w:val="00755D4D"/>
    <w:rsid w:val="00755F94"/>
    <w:rsid w:val="00756738"/>
    <w:rsid w:val="00757F96"/>
    <w:rsid w:val="007606E7"/>
    <w:rsid w:val="007608E9"/>
    <w:rsid w:val="0076142D"/>
    <w:rsid w:val="0076378D"/>
    <w:rsid w:val="00765D4F"/>
    <w:rsid w:val="00766016"/>
    <w:rsid w:val="007665D1"/>
    <w:rsid w:val="00770BE8"/>
    <w:rsid w:val="00770E5F"/>
    <w:rsid w:val="00770EDC"/>
    <w:rsid w:val="00771783"/>
    <w:rsid w:val="0077207B"/>
    <w:rsid w:val="0077289C"/>
    <w:rsid w:val="00772B15"/>
    <w:rsid w:val="00775B60"/>
    <w:rsid w:val="00775CC1"/>
    <w:rsid w:val="00782E91"/>
    <w:rsid w:val="00783D69"/>
    <w:rsid w:val="00785748"/>
    <w:rsid w:val="00786597"/>
    <w:rsid w:val="00787529"/>
    <w:rsid w:val="007915BC"/>
    <w:rsid w:val="00792806"/>
    <w:rsid w:val="007928F7"/>
    <w:rsid w:val="00792D54"/>
    <w:rsid w:val="00793D06"/>
    <w:rsid w:val="00793F0B"/>
    <w:rsid w:val="00796764"/>
    <w:rsid w:val="00797165"/>
    <w:rsid w:val="007A11D9"/>
    <w:rsid w:val="007A3792"/>
    <w:rsid w:val="007A70E2"/>
    <w:rsid w:val="007B0266"/>
    <w:rsid w:val="007B0277"/>
    <w:rsid w:val="007B0315"/>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F4F"/>
    <w:rsid w:val="007D4670"/>
    <w:rsid w:val="007D49A5"/>
    <w:rsid w:val="007D5070"/>
    <w:rsid w:val="007D5290"/>
    <w:rsid w:val="007D6A70"/>
    <w:rsid w:val="007D74F3"/>
    <w:rsid w:val="007D784E"/>
    <w:rsid w:val="007E033B"/>
    <w:rsid w:val="007E065B"/>
    <w:rsid w:val="007E15D9"/>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5376"/>
    <w:rsid w:val="00807932"/>
    <w:rsid w:val="00807E11"/>
    <w:rsid w:val="00810146"/>
    <w:rsid w:val="00814359"/>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C78"/>
    <w:rsid w:val="00833BA8"/>
    <w:rsid w:val="00835237"/>
    <w:rsid w:val="00835F3D"/>
    <w:rsid w:val="00837572"/>
    <w:rsid w:val="008404E1"/>
    <w:rsid w:val="00840F5D"/>
    <w:rsid w:val="00841395"/>
    <w:rsid w:val="008443A7"/>
    <w:rsid w:val="00845C3E"/>
    <w:rsid w:val="008461D5"/>
    <w:rsid w:val="008476B1"/>
    <w:rsid w:val="0085112F"/>
    <w:rsid w:val="0085129F"/>
    <w:rsid w:val="00853866"/>
    <w:rsid w:val="0085675E"/>
    <w:rsid w:val="008576F2"/>
    <w:rsid w:val="00857F77"/>
    <w:rsid w:val="008604DA"/>
    <w:rsid w:val="00860A97"/>
    <w:rsid w:val="008648EE"/>
    <w:rsid w:val="0086664C"/>
    <w:rsid w:val="008668C3"/>
    <w:rsid w:val="008710F7"/>
    <w:rsid w:val="00872D96"/>
    <w:rsid w:val="008737EE"/>
    <w:rsid w:val="0087383C"/>
    <w:rsid w:val="00873D57"/>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AEF"/>
    <w:rsid w:val="008A7D86"/>
    <w:rsid w:val="008B07BC"/>
    <w:rsid w:val="008B1437"/>
    <w:rsid w:val="008B301C"/>
    <w:rsid w:val="008B3A03"/>
    <w:rsid w:val="008B47B0"/>
    <w:rsid w:val="008B6801"/>
    <w:rsid w:val="008C05A2"/>
    <w:rsid w:val="008C316C"/>
    <w:rsid w:val="008C421A"/>
    <w:rsid w:val="008C5167"/>
    <w:rsid w:val="008C55F0"/>
    <w:rsid w:val="008C5C1C"/>
    <w:rsid w:val="008C744A"/>
    <w:rsid w:val="008D2028"/>
    <w:rsid w:val="008D3258"/>
    <w:rsid w:val="008D3489"/>
    <w:rsid w:val="008D6837"/>
    <w:rsid w:val="008E09DB"/>
    <w:rsid w:val="008E1AED"/>
    <w:rsid w:val="008E2310"/>
    <w:rsid w:val="008E2891"/>
    <w:rsid w:val="008E38C6"/>
    <w:rsid w:val="008E3C90"/>
    <w:rsid w:val="008E4048"/>
    <w:rsid w:val="008E4A30"/>
    <w:rsid w:val="008E4C0F"/>
    <w:rsid w:val="008E58F9"/>
    <w:rsid w:val="008E59AA"/>
    <w:rsid w:val="008E6721"/>
    <w:rsid w:val="008E725C"/>
    <w:rsid w:val="008E7392"/>
    <w:rsid w:val="008F06A3"/>
    <w:rsid w:val="008F073A"/>
    <w:rsid w:val="008F0D5C"/>
    <w:rsid w:val="008F3392"/>
    <w:rsid w:val="008F4351"/>
    <w:rsid w:val="008F5485"/>
    <w:rsid w:val="008F5C49"/>
    <w:rsid w:val="008F6511"/>
    <w:rsid w:val="008F72A8"/>
    <w:rsid w:val="009001DC"/>
    <w:rsid w:val="009037E0"/>
    <w:rsid w:val="00906AA6"/>
    <w:rsid w:val="00907B1A"/>
    <w:rsid w:val="00911017"/>
    <w:rsid w:val="00911FC8"/>
    <w:rsid w:val="009126FB"/>
    <w:rsid w:val="00914234"/>
    <w:rsid w:val="00915A88"/>
    <w:rsid w:val="009210FD"/>
    <w:rsid w:val="0092171E"/>
    <w:rsid w:val="00922054"/>
    <w:rsid w:val="00922B43"/>
    <w:rsid w:val="00923F10"/>
    <w:rsid w:val="00924373"/>
    <w:rsid w:val="009258C5"/>
    <w:rsid w:val="00932DEF"/>
    <w:rsid w:val="00937903"/>
    <w:rsid w:val="0094070B"/>
    <w:rsid w:val="0094090A"/>
    <w:rsid w:val="0094322F"/>
    <w:rsid w:val="00943CEC"/>
    <w:rsid w:val="0094433A"/>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221E"/>
    <w:rsid w:val="00973DE9"/>
    <w:rsid w:val="009759CE"/>
    <w:rsid w:val="009759D4"/>
    <w:rsid w:val="00975A67"/>
    <w:rsid w:val="00975DC9"/>
    <w:rsid w:val="00981B42"/>
    <w:rsid w:val="00982412"/>
    <w:rsid w:val="009845F7"/>
    <w:rsid w:val="009866AD"/>
    <w:rsid w:val="00987CD9"/>
    <w:rsid w:val="009912B8"/>
    <w:rsid w:val="009918B5"/>
    <w:rsid w:val="0099237D"/>
    <w:rsid w:val="00992FFD"/>
    <w:rsid w:val="009934DE"/>
    <w:rsid w:val="0099530B"/>
    <w:rsid w:val="00996549"/>
    <w:rsid w:val="00996EB9"/>
    <w:rsid w:val="00997F7A"/>
    <w:rsid w:val="009A0AC3"/>
    <w:rsid w:val="009A11D6"/>
    <w:rsid w:val="009A1300"/>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3E2"/>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4959"/>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3BCF"/>
    <w:rsid w:val="00A442A0"/>
    <w:rsid w:val="00A44405"/>
    <w:rsid w:val="00A4491D"/>
    <w:rsid w:val="00A456E9"/>
    <w:rsid w:val="00A46906"/>
    <w:rsid w:val="00A504F9"/>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2748"/>
    <w:rsid w:val="00AA7D7D"/>
    <w:rsid w:val="00AB0A72"/>
    <w:rsid w:val="00AB3916"/>
    <w:rsid w:val="00AB409F"/>
    <w:rsid w:val="00AB41B7"/>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39A2"/>
    <w:rsid w:val="00B14F3C"/>
    <w:rsid w:val="00B14FA6"/>
    <w:rsid w:val="00B15648"/>
    <w:rsid w:val="00B173B5"/>
    <w:rsid w:val="00B1759D"/>
    <w:rsid w:val="00B17944"/>
    <w:rsid w:val="00B209DB"/>
    <w:rsid w:val="00B20CEA"/>
    <w:rsid w:val="00B23E8B"/>
    <w:rsid w:val="00B2626F"/>
    <w:rsid w:val="00B2681D"/>
    <w:rsid w:val="00B2749C"/>
    <w:rsid w:val="00B30663"/>
    <w:rsid w:val="00B30748"/>
    <w:rsid w:val="00B343F5"/>
    <w:rsid w:val="00B34BE8"/>
    <w:rsid w:val="00B364D7"/>
    <w:rsid w:val="00B36800"/>
    <w:rsid w:val="00B40C7E"/>
    <w:rsid w:val="00B41258"/>
    <w:rsid w:val="00B412E3"/>
    <w:rsid w:val="00B414F1"/>
    <w:rsid w:val="00B42BAA"/>
    <w:rsid w:val="00B43C1A"/>
    <w:rsid w:val="00B43CD6"/>
    <w:rsid w:val="00B46077"/>
    <w:rsid w:val="00B46B95"/>
    <w:rsid w:val="00B46F67"/>
    <w:rsid w:val="00B470C4"/>
    <w:rsid w:val="00B47BB5"/>
    <w:rsid w:val="00B47F53"/>
    <w:rsid w:val="00B5235A"/>
    <w:rsid w:val="00B5360F"/>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CF7"/>
    <w:rsid w:val="00B76F18"/>
    <w:rsid w:val="00B77FD0"/>
    <w:rsid w:val="00B83415"/>
    <w:rsid w:val="00B83F57"/>
    <w:rsid w:val="00B85C81"/>
    <w:rsid w:val="00B86241"/>
    <w:rsid w:val="00B86843"/>
    <w:rsid w:val="00B902AD"/>
    <w:rsid w:val="00B90897"/>
    <w:rsid w:val="00B91C10"/>
    <w:rsid w:val="00B92630"/>
    <w:rsid w:val="00B928B0"/>
    <w:rsid w:val="00B92FAF"/>
    <w:rsid w:val="00B9468B"/>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353B"/>
    <w:rsid w:val="00BD456E"/>
    <w:rsid w:val="00BD4D78"/>
    <w:rsid w:val="00BD66F2"/>
    <w:rsid w:val="00BD6D7A"/>
    <w:rsid w:val="00BD7367"/>
    <w:rsid w:val="00BE0024"/>
    <w:rsid w:val="00BE1224"/>
    <w:rsid w:val="00BE3E83"/>
    <w:rsid w:val="00BE52B8"/>
    <w:rsid w:val="00BE5E6F"/>
    <w:rsid w:val="00BE6483"/>
    <w:rsid w:val="00BE64D7"/>
    <w:rsid w:val="00BF0B8C"/>
    <w:rsid w:val="00BF2D0B"/>
    <w:rsid w:val="00BF4385"/>
    <w:rsid w:val="00BF4889"/>
    <w:rsid w:val="00BF5275"/>
    <w:rsid w:val="00BF52BB"/>
    <w:rsid w:val="00BF6407"/>
    <w:rsid w:val="00BF6E38"/>
    <w:rsid w:val="00BF765D"/>
    <w:rsid w:val="00BF7DF9"/>
    <w:rsid w:val="00C0022D"/>
    <w:rsid w:val="00C02819"/>
    <w:rsid w:val="00C0367C"/>
    <w:rsid w:val="00C03AD5"/>
    <w:rsid w:val="00C03EAD"/>
    <w:rsid w:val="00C06B91"/>
    <w:rsid w:val="00C07BE5"/>
    <w:rsid w:val="00C10B57"/>
    <w:rsid w:val="00C1108B"/>
    <w:rsid w:val="00C11EEC"/>
    <w:rsid w:val="00C1229A"/>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6DF0"/>
    <w:rsid w:val="00C37174"/>
    <w:rsid w:val="00C411CC"/>
    <w:rsid w:val="00C42C1D"/>
    <w:rsid w:val="00C43DE8"/>
    <w:rsid w:val="00C44AFB"/>
    <w:rsid w:val="00C44B1E"/>
    <w:rsid w:val="00C463E8"/>
    <w:rsid w:val="00C50185"/>
    <w:rsid w:val="00C50917"/>
    <w:rsid w:val="00C53462"/>
    <w:rsid w:val="00C53A70"/>
    <w:rsid w:val="00C5531F"/>
    <w:rsid w:val="00C5621D"/>
    <w:rsid w:val="00C57328"/>
    <w:rsid w:val="00C57985"/>
    <w:rsid w:val="00C61B80"/>
    <w:rsid w:val="00C625D6"/>
    <w:rsid w:val="00C62B77"/>
    <w:rsid w:val="00C634D0"/>
    <w:rsid w:val="00C644AB"/>
    <w:rsid w:val="00C646A4"/>
    <w:rsid w:val="00C65176"/>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4B9"/>
    <w:rsid w:val="00C83D3F"/>
    <w:rsid w:val="00C85D2A"/>
    <w:rsid w:val="00C8664E"/>
    <w:rsid w:val="00C919BE"/>
    <w:rsid w:val="00C91EF5"/>
    <w:rsid w:val="00C93A41"/>
    <w:rsid w:val="00C940F6"/>
    <w:rsid w:val="00C9624E"/>
    <w:rsid w:val="00C96A15"/>
    <w:rsid w:val="00C97933"/>
    <w:rsid w:val="00C97E59"/>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D64A8"/>
    <w:rsid w:val="00CE0206"/>
    <w:rsid w:val="00CE0FC8"/>
    <w:rsid w:val="00CE1098"/>
    <w:rsid w:val="00CE18AB"/>
    <w:rsid w:val="00CE1A52"/>
    <w:rsid w:val="00CE2F57"/>
    <w:rsid w:val="00CE559B"/>
    <w:rsid w:val="00CE58F2"/>
    <w:rsid w:val="00CE59F5"/>
    <w:rsid w:val="00CE5F35"/>
    <w:rsid w:val="00CE733E"/>
    <w:rsid w:val="00CE7E3F"/>
    <w:rsid w:val="00CF07C8"/>
    <w:rsid w:val="00CF0A15"/>
    <w:rsid w:val="00CF0C75"/>
    <w:rsid w:val="00CF3146"/>
    <w:rsid w:val="00CF44D1"/>
    <w:rsid w:val="00CF4A96"/>
    <w:rsid w:val="00CF5871"/>
    <w:rsid w:val="00CF5FFB"/>
    <w:rsid w:val="00CF6020"/>
    <w:rsid w:val="00CF68E7"/>
    <w:rsid w:val="00D00BE5"/>
    <w:rsid w:val="00D01769"/>
    <w:rsid w:val="00D01E7C"/>
    <w:rsid w:val="00D0321E"/>
    <w:rsid w:val="00D04644"/>
    <w:rsid w:val="00D04FDB"/>
    <w:rsid w:val="00D05951"/>
    <w:rsid w:val="00D059BE"/>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F73"/>
    <w:rsid w:val="00D212B6"/>
    <w:rsid w:val="00D21AEC"/>
    <w:rsid w:val="00D235E6"/>
    <w:rsid w:val="00D23E74"/>
    <w:rsid w:val="00D24721"/>
    <w:rsid w:val="00D26F39"/>
    <w:rsid w:val="00D27745"/>
    <w:rsid w:val="00D27B43"/>
    <w:rsid w:val="00D314B0"/>
    <w:rsid w:val="00D34258"/>
    <w:rsid w:val="00D34B1C"/>
    <w:rsid w:val="00D36843"/>
    <w:rsid w:val="00D3712A"/>
    <w:rsid w:val="00D377E6"/>
    <w:rsid w:val="00D37C89"/>
    <w:rsid w:val="00D40A03"/>
    <w:rsid w:val="00D40FAD"/>
    <w:rsid w:val="00D411DB"/>
    <w:rsid w:val="00D4294C"/>
    <w:rsid w:val="00D42BEB"/>
    <w:rsid w:val="00D4348E"/>
    <w:rsid w:val="00D43604"/>
    <w:rsid w:val="00D4387D"/>
    <w:rsid w:val="00D446DC"/>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57E0"/>
    <w:rsid w:val="00D66F75"/>
    <w:rsid w:val="00D67A24"/>
    <w:rsid w:val="00D67AC8"/>
    <w:rsid w:val="00D710A1"/>
    <w:rsid w:val="00D7344D"/>
    <w:rsid w:val="00D74307"/>
    <w:rsid w:val="00D756ED"/>
    <w:rsid w:val="00D75733"/>
    <w:rsid w:val="00D77FF1"/>
    <w:rsid w:val="00D80CB1"/>
    <w:rsid w:val="00D80F85"/>
    <w:rsid w:val="00D81183"/>
    <w:rsid w:val="00D8183D"/>
    <w:rsid w:val="00D827BB"/>
    <w:rsid w:val="00D83508"/>
    <w:rsid w:val="00D853F4"/>
    <w:rsid w:val="00D86D54"/>
    <w:rsid w:val="00D87E97"/>
    <w:rsid w:val="00D90F40"/>
    <w:rsid w:val="00D91899"/>
    <w:rsid w:val="00D947B1"/>
    <w:rsid w:val="00D950A0"/>
    <w:rsid w:val="00D9668B"/>
    <w:rsid w:val="00D973B6"/>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D1807"/>
    <w:rsid w:val="00DD192D"/>
    <w:rsid w:val="00DD2A84"/>
    <w:rsid w:val="00DD35F5"/>
    <w:rsid w:val="00DD43D9"/>
    <w:rsid w:val="00DD4909"/>
    <w:rsid w:val="00DD7A4C"/>
    <w:rsid w:val="00DE3102"/>
    <w:rsid w:val="00DE39A2"/>
    <w:rsid w:val="00DE42B8"/>
    <w:rsid w:val="00DE5A00"/>
    <w:rsid w:val="00DE5E3A"/>
    <w:rsid w:val="00DE6180"/>
    <w:rsid w:val="00DE6319"/>
    <w:rsid w:val="00DE6A18"/>
    <w:rsid w:val="00DF095A"/>
    <w:rsid w:val="00DF1FDF"/>
    <w:rsid w:val="00DF2252"/>
    <w:rsid w:val="00DF2D69"/>
    <w:rsid w:val="00DF6B46"/>
    <w:rsid w:val="00DF6C9F"/>
    <w:rsid w:val="00DF7F9D"/>
    <w:rsid w:val="00E00D87"/>
    <w:rsid w:val="00E01C11"/>
    <w:rsid w:val="00E02665"/>
    <w:rsid w:val="00E04058"/>
    <w:rsid w:val="00E0496E"/>
    <w:rsid w:val="00E07891"/>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0B85"/>
    <w:rsid w:val="00E610E2"/>
    <w:rsid w:val="00E622AE"/>
    <w:rsid w:val="00E6309C"/>
    <w:rsid w:val="00E63262"/>
    <w:rsid w:val="00E65882"/>
    <w:rsid w:val="00E70636"/>
    <w:rsid w:val="00E70EAC"/>
    <w:rsid w:val="00E72717"/>
    <w:rsid w:val="00E73F75"/>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03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1F3"/>
    <w:rsid w:val="00F07379"/>
    <w:rsid w:val="00F075D2"/>
    <w:rsid w:val="00F0781F"/>
    <w:rsid w:val="00F10053"/>
    <w:rsid w:val="00F101BC"/>
    <w:rsid w:val="00F10737"/>
    <w:rsid w:val="00F10798"/>
    <w:rsid w:val="00F10FEA"/>
    <w:rsid w:val="00F11183"/>
    <w:rsid w:val="00F1206A"/>
    <w:rsid w:val="00F122E5"/>
    <w:rsid w:val="00F13A2B"/>
    <w:rsid w:val="00F143E5"/>
    <w:rsid w:val="00F176D5"/>
    <w:rsid w:val="00F17B5A"/>
    <w:rsid w:val="00F20127"/>
    <w:rsid w:val="00F21AF3"/>
    <w:rsid w:val="00F21BF5"/>
    <w:rsid w:val="00F235AE"/>
    <w:rsid w:val="00F246B5"/>
    <w:rsid w:val="00F2473A"/>
    <w:rsid w:val="00F2484C"/>
    <w:rsid w:val="00F264D7"/>
    <w:rsid w:val="00F26917"/>
    <w:rsid w:val="00F27670"/>
    <w:rsid w:val="00F32E88"/>
    <w:rsid w:val="00F33491"/>
    <w:rsid w:val="00F34014"/>
    <w:rsid w:val="00F342AB"/>
    <w:rsid w:val="00F37DA4"/>
    <w:rsid w:val="00F42192"/>
    <w:rsid w:val="00F43063"/>
    <w:rsid w:val="00F43480"/>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B55"/>
    <w:rsid w:val="00F5793E"/>
    <w:rsid w:val="00F57A80"/>
    <w:rsid w:val="00F601A3"/>
    <w:rsid w:val="00F61AA9"/>
    <w:rsid w:val="00F654F5"/>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5B32"/>
    <w:rsid w:val="00FA77D8"/>
    <w:rsid w:val="00FB19E4"/>
    <w:rsid w:val="00FB20C5"/>
    <w:rsid w:val="00FB27DE"/>
    <w:rsid w:val="00FB6254"/>
    <w:rsid w:val="00FB790D"/>
    <w:rsid w:val="00FC15C7"/>
    <w:rsid w:val="00FC2769"/>
    <w:rsid w:val="00FC54AA"/>
    <w:rsid w:val="00FD0A89"/>
    <w:rsid w:val="00FD0B39"/>
    <w:rsid w:val="00FD21F9"/>
    <w:rsid w:val="00FD2385"/>
    <w:rsid w:val="00FD4135"/>
    <w:rsid w:val="00FD4385"/>
    <w:rsid w:val="00FD51CC"/>
    <w:rsid w:val="00FD6134"/>
    <w:rsid w:val="00FD633A"/>
    <w:rsid w:val="00FD6C33"/>
    <w:rsid w:val="00FE0AE9"/>
    <w:rsid w:val="00FE227C"/>
    <w:rsid w:val="00FE3FBF"/>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6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E592-83BB-4D0E-88C5-539A605E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847</Words>
  <Characters>4829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15</cp:revision>
  <dcterms:created xsi:type="dcterms:W3CDTF">2022-11-23T10:56:00Z</dcterms:created>
  <dcterms:modified xsi:type="dcterms:W3CDTF">2022-12-15T10:54:00Z</dcterms:modified>
</cp:coreProperties>
</file>